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闽清县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高层次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G类人才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拟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认定人员名单</w:t>
      </w:r>
    </w:p>
    <w:tbl>
      <w:tblPr>
        <w:tblStyle w:val="4"/>
        <w:tblW w:w="90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365"/>
        <w:gridCol w:w="4830"/>
        <w:gridCol w:w="1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-6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30"/>
                <w:szCs w:val="30"/>
                <w:lang w:val="en-US" w:eastAsia="zh-CN"/>
              </w:rPr>
              <w:t>姓</w:t>
            </w:r>
            <w:r>
              <w:rPr>
                <w:rFonts w:hint="eastAsia" w:ascii="仿宋_GB2312" w:hAnsi="仿宋_GB2312" w:cs="仿宋_GB2312"/>
                <w:b/>
                <w:bCs/>
                <w:spacing w:val="-6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30"/>
                <w:szCs w:val="30"/>
                <w:lang w:val="en-US" w:eastAsia="zh-CN"/>
              </w:rPr>
              <w:t>名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30"/>
                <w:szCs w:val="30"/>
                <w:lang w:val="en-US" w:eastAsia="zh-CN"/>
              </w:rPr>
              <w:t>工作单位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30"/>
                <w:szCs w:val="30"/>
                <w:lang w:val="en-US" w:eastAsia="zh-CN"/>
              </w:rPr>
              <w:t>认定意见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黄秀强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福建九鼎建设集团有限公司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6"/>
                <w:sz w:val="30"/>
                <w:szCs w:val="30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陈</w:t>
            </w:r>
            <w:r>
              <w:rPr>
                <w:rFonts w:hint="eastAsia" w:ascii="仿宋_GB2312" w:hAnsi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弥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福建德通建设有限公司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钱晓东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福建省天柱建设工程有限公司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陈</w:t>
            </w:r>
            <w:r>
              <w:rPr>
                <w:rFonts w:hint="eastAsia" w:ascii="仿宋_GB2312" w:hAnsi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欣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福建省裕昇宏城建集团有限公司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陈敦荣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福建省其正建工集团有限公司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陈增锋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福建省其正建工集团有限公司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罗财明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福建铭瑞建设工程有限公司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林华东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福建铭瑞建设工程有限公司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林</w:t>
            </w:r>
            <w:r>
              <w:rPr>
                <w:rFonts w:hint="eastAsia" w:ascii="仿宋_GB2312" w:hAnsi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斌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中城建设有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限责任公司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吴金锋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中城建设有限责任公司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林美龄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中城建设有限责任公司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杨邦耀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福建恒景建设工程有限公司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郑</w:t>
            </w:r>
            <w:r>
              <w:rPr>
                <w:rFonts w:hint="eastAsia" w:ascii="仿宋_GB2312" w:hAnsi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纲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福建恒景建设工程有限公司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陈</w:t>
            </w:r>
            <w:r>
              <w:rPr>
                <w:rFonts w:hint="eastAsia" w:ascii="仿宋_GB2312" w:hAnsi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然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福建住建建设有限公司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陈仁全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福建住建建设有限公司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杜海胜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福建住建建设有限公司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高</w:t>
            </w:r>
            <w:r>
              <w:rPr>
                <w:rFonts w:hint="eastAsia" w:ascii="仿宋_GB2312" w:hAnsi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翔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福建住建建设有限公司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毛文发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福建住建建设有限公司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黄景松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福建住建建设有限公司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曾秋华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福建九鼎建设集团有限公司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pacing w:val="-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30"/>
                <w:szCs w:val="30"/>
                <w:lang w:val="en-US" w:eastAsia="zh-CN"/>
              </w:rPr>
              <w:t>姓</w:t>
            </w:r>
            <w:r>
              <w:rPr>
                <w:rFonts w:hint="eastAsia" w:ascii="仿宋_GB2312" w:hAnsi="仿宋_GB2312" w:cs="仿宋_GB2312"/>
                <w:b/>
                <w:bCs/>
                <w:spacing w:val="-6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30"/>
                <w:szCs w:val="30"/>
                <w:lang w:val="en-US" w:eastAsia="zh-CN"/>
              </w:rPr>
              <w:t>名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pacing w:val="-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30"/>
                <w:szCs w:val="30"/>
                <w:lang w:val="en-US" w:eastAsia="zh-CN"/>
              </w:rPr>
              <w:t>工作单位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30"/>
                <w:szCs w:val="30"/>
                <w:lang w:val="en-US" w:eastAsia="zh-CN"/>
              </w:rPr>
              <w:t>认定意见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黄冬胜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福建九鼎建设集团有限公司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赵希川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福建九鼎建设集团有限公司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王立彪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福建九鼎建设集团有限公司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吴国信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福建九鼎建设集团有限公司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吴根幸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福建九鼎建设集团有限公司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王</w:t>
            </w:r>
            <w:r>
              <w:rPr>
                <w:rFonts w:hint="eastAsia" w:ascii="仿宋_GB2312" w:hAnsi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寅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福建九鼎建设集团有限公司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叶</w:t>
            </w:r>
            <w:r>
              <w:rPr>
                <w:rFonts w:hint="eastAsia" w:ascii="仿宋_GB2312" w:hAnsi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勇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福建九鼎建设集团有限公司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王景慰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福建九鼎建设集团有限公司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曾</w:t>
            </w:r>
            <w:r>
              <w:rPr>
                <w:rFonts w:hint="eastAsia" w:ascii="仿宋_GB2312" w:hAnsi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强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福建九鼎建设集团有限公司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施城正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福建九鼎建设集团有限公司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林</w:t>
            </w:r>
            <w:r>
              <w:rPr>
                <w:rFonts w:hint="eastAsia" w:ascii="仿宋_GB2312" w:hAnsi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莹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福建瀚煌建设工程有限公司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陈</w:t>
            </w:r>
            <w:r>
              <w:rPr>
                <w:rFonts w:hint="eastAsia" w:ascii="仿宋_GB2312" w:hAnsi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辉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福建瀚煌建设工程有限公司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林世梓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福建瀚煌建设工程有限公司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钱立炜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海峡福环建工集团有限公司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陈天明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海峡福环建工集团有限公司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温银星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海峡宏基建工集团有限公司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汪光喜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海峡宏基建工集团有限公司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陈晓娟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闽清高级中学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林飞鸣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福州九野小镇产业运营有限公司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黄文波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闽清县文波体育文化传播有限公司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0"/>
                <w:szCs w:val="30"/>
                <w:lang w:val="en-US" w:eastAsia="zh-CN"/>
              </w:rPr>
              <w:t>蒋燕钗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福州市闽龙蒋氏中医诊所有限公司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  <w:lang w:val="en-US" w:eastAsia="zh-CN"/>
              </w:rPr>
              <w:t>现有人才G类</w:t>
            </w:r>
          </w:p>
        </w:tc>
      </w:tr>
    </w:tbl>
    <w:p>
      <w:pPr>
        <w:rPr>
          <w:rFonts w:hint="eastAsia" w:eastAsia="仿宋_GB2312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2Njc1OWFjMTQ0YTNhZjY5YzBlNWEwMDBkMzc5OWQifQ=="/>
  </w:docVars>
  <w:rsids>
    <w:rsidRoot w:val="1FB073D2"/>
    <w:rsid w:val="062533E2"/>
    <w:rsid w:val="10ED4A8C"/>
    <w:rsid w:val="1FB073D2"/>
    <w:rsid w:val="2D3C03AB"/>
    <w:rsid w:val="307C4221"/>
    <w:rsid w:val="30CB3808"/>
    <w:rsid w:val="3D146B99"/>
    <w:rsid w:val="3D51281E"/>
    <w:rsid w:val="47BCCD26"/>
    <w:rsid w:val="4AE60F4C"/>
    <w:rsid w:val="4B872FC8"/>
    <w:rsid w:val="54C74BEF"/>
    <w:rsid w:val="6F655B31"/>
    <w:rsid w:val="7F780F7E"/>
    <w:rsid w:val="7FEBAE88"/>
    <w:rsid w:val="DB7FD01C"/>
    <w:rsid w:val="EF4A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 w:val="0"/>
      <w:spacing w:after="0" w:afterLines="0" w:line="600" w:lineRule="atLeast"/>
      <w:ind w:firstLine="880" w:firstLineChars="200"/>
      <w:jc w:val="both"/>
    </w:pPr>
    <w:rPr>
      <w:rFonts w:ascii="Calibri" w:hAnsi="Calibri" w:eastAsia="仿宋_GB2312" w:cs="Times New Roman"/>
      <w:kern w:val="0"/>
      <w:sz w:val="32"/>
      <w:szCs w:val="20"/>
      <w:lang w:val="en-US" w:eastAsia="zh-CN" w:bidi="ar-SA"/>
    </w:rPr>
  </w:style>
  <w:style w:type="paragraph" w:styleId="3">
    <w:name w:val="Body Text"/>
    <w:basedOn w:val="1"/>
    <w:qFormat/>
    <w:uiPriority w:val="0"/>
    <w:pPr>
      <w:jc w:val="center"/>
    </w:pPr>
    <w:rPr>
      <w:rFonts w:eastAsia="宋体"/>
      <w:b/>
      <w:color w:val="FF0000"/>
      <w:w w:val="150"/>
      <w:kern w:val="44"/>
      <w:position w:val="-6"/>
      <w:sz w:val="84"/>
      <w:szCs w:val="72"/>
    </w:rPr>
  </w:style>
  <w:style w:type="character" w:customStyle="1" w:styleId="6">
    <w:name w:val="font4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7">
    <w:name w:val="font31"/>
    <w:basedOn w:val="5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8">
    <w:name w:val="font11"/>
    <w:basedOn w:val="5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7797</Words>
  <Characters>7800</Characters>
  <Lines>0</Lines>
  <Paragraphs>0</Paragraphs>
  <TotalTime>7</TotalTime>
  <ScaleCrop>false</ScaleCrop>
  <LinksUpToDate>false</LinksUpToDate>
  <CharactersWithSpaces>7802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2022-12-03T16:54:00Z</dcterms:created>
  <dc:creator>WPS_1644971829</dc:creator>
  <cp:lastModifiedBy>greatwall</cp:lastModifiedBy>
  <cp:lastPrinted>2023-04-13T09:17:00Z</cp:lastPrinted>
  <dcterms:modified xsi:type="dcterms:W3CDTF">2024-03-18T10:20:31Z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  <property fmtid="{D5CDD505-2E9C-101B-9397-08002B2CF9AE}" pid="3" name="ICV">
    <vt:lpwstr>4391D3C354394972A9767208740D0148_13</vt:lpwstr>
  </property>
</Properties>
</file>