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247" w:tblpY="890"/>
        <w:tblOverlap w:val="never"/>
        <w:tblW w:w="1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5"/>
        <w:gridCol w:w="2372"/>
        <w:gridCol w:w="1936"/>
        <w:gridCol w:w="4200"/>
        <w:gridCol w:w="1556"/>
      </w:tblGrid>
      <w:tr w:rsidR="00262243" w:rsidRPr="00270D70" w:rsidTr="00270D70">
        <w:tc>
          <w:tcPr>
            <w:tcW w:w="568" w:type="dxa"/>
            <w:vAlign w:val="center"/>
          </w:tcPr>
          <w:p w:rsidR="00262243" w:rsidRPr="0063349B" w:rsidRDefault="00262243" w:rsidP="0063349B">
            <w:pPr>
              <w:spacing w:line="3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序</w:t>
            </w:r>
          </w:p>
          <w:p w:rsidR="00262243" w:rsidRPr="0063349B" w:rsidRDefault="00262243" w:rsidP="0063349B">
            <w:pPr>
              <w:spacing w:line="3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号</w:t>
            </w:r>
          </w:p>
        </w:tc>
        <w:tc>
          <w:tcPr>
            <w:tcW w:w="1555" w:type="dxa"/>
            <w:vAlign w:val="center"/>
          </w:tcPr>
          <w:p w:rsidR="00262243" w:rsidRPr="0063349B" w:rsidRDefault="00262243" w:rsidP="0063349B">
            <w:pPr>
              <w:spacing w:line="3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类别</w:t>
            </w:r>
          </w:p>
        </w:tc>
        <w:tc>
          <w:tcPr>
            <w:tcW w:w="2372" w:type="dxa"/>
            <w:vAlign w:val="center"/>
          </w:tcPr>
          <w:p w:rsidR="00262243" w:rsidRPr="0063349B" w:rsidRDefault="00262243" w:rsidP="0063349B">
            <w:pPr>
              <w:spacing w:line="3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抽查对象</w:t>
            </w:r>
          </w:p>
        </w:tc>
        <w:tc>
          <w:tcPr>
            <w:tcW w:w="1936" w:type="dxa"/>
            <w:vAlign w:val="center"/>
          </w:tcPr>
          <w:p w:rsidR="00262243" w:rsidRPr="0063349B" w:rsidRDefault="00262243" w:rsidP="0063349B">
            <w:pPr>
              <w:spacing w:line="3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检查时间</w:t>
            </w:r>
          </w:p>
        </w:tc>
        <w:tc>
          <w:tcPr>
            <w:tcW w:w="4200" w:type="dxa"/>
            <w:vAlign w:val="center"/>
          </w:tcPr>
          <w:p w:rsidR="00262243" w:rsidRPr="0063349B" w:rsidRDefault="00262243" w:rsidP="0063349B">
            <w:pPr>
              <w:spacing w:line="3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检查结论</w:t>
            </w:r>
          </w:p>
        </w:tc>
        <w:tc>
          <w:tcPr>
            <w:tcW w:w="1556" w:type="dxa"/>
            <w:vAlign w:val="center"/>
          </w:tcPr>
          <w:p w:rsidR="00262243" w:rsidRPr="0063349B" w:rsidRDefault="00262243" w:rsidP="0063349B">
            <w:pPr>
              <w:spacing w:line="3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现场处理</w:t>
            </w:r>
          </w:p>
        </w:tc>
      </w:tr>
      <w:tr w:rsidR="00262243" w:rsidRPr="00270D70" w:rsidTr="00270D70">
        <w:tc>
          <w:tcPr>
            <w:tcW w:w="568" w:type="dxa"/>
            <w:vMerge w:val="restart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歌舞娱乐场所</w:t>
            </w:r>
          </w:p>
        </w:tc>
        <w:tc>
          <w:tcPr>
            <w:tcW w:w="2372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闽清县传奇音乐会所</w:t>
            </w:r>
          </w:p>
        </w:tc>
        <w:tc>
          <w:tcPr>
            <w:tcW w:w="1936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2019.12.17</w:t>
            </w:r>
          </w:p>
        </w:tc>
        <w:tc>
          <w:tcPr>
            <w:tcW w:w="4200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未发现违法行为</w:t>
            </w:r>
          </w:p>
        </w:tc>
        <w:tc>
          <w:tcPr>
            <w:tcW w:w="1556" w:type="dxa"/>
            <w:vAlign w:val="center"/>
          </w:tcPr>
          <w:p w:rsidR="00262243" w:rsidRPr="0063349B" w:rsidRDefault="00262243" w:rsidP="00270D70">
            <w:pPr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</w:p>
        </w:tc>
      </w:tr>
      <w:tr w:rsidR="00262243" w:rsidRPr="00270D70" w:rsidTr="00270D70">
        <w:tc>
          <w:tcPr>
            <w:tcW w:w="568" w:type="dxa"/>
            <w:vMerge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55" w:type="dxa"/>
            <w:vMerge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372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闽清县晨西音乐会所</w:t>
            </w:r>
          </w:p>
        </w:tc>
        <w:tc>
          <w:tcPr>
            <w:tcW w:w="1936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2019.12.17</w:t>
            </w:r>
          </w:p>
        </w:tc>
        <w:tc>
          <w:tcPr>
            <w:tcW w:w="4200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未发现违法行为</w:t>
            </w:r>
          </w:p>
        </w:tc>
        <w:tc>
          <w:tcPr>
            <w:tcW w:w="1556" w:type="dxa"/>
            <w:vAlign w:val="center"/>
          </w:tcPr>
          <w:p w:rsidR="00262243" w:rsidRPr="0063349B" w:rsidRDefault="00262243" w:rsidP="00270D70">
            <w:pPr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</w:p>
        </w:tc>
      </w:tr>
      <w:tr w:rsidR="00262243" w:rsidRPr="00270D70" w:rsidTr="00270D70">
        <w:tc>
          <w:tcPr>
            <w:tcW w:w="568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1555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广播电视单位</w:t>
            </w:r>
          </w:p>
        </w:tc>
        <w:tc>
          <w:tcPr>
            <w:tcW w:w="2372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闽清县广播电视台</w:t>
            </w:r>
          </w:p>
        </w:tc>
        <w:tc>
          <w:tcPr>
            <w:tcW w:w="1936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2019.12.17</w:t>
            </w:r>
          </w:p>
        </w:tc>
        <w:tc>
          <w:tcPr>
            <w:tcW w:w="4200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未发现违法行为</w:t>
            </w:r>
          </w:p>
        </w:tc>
        <w:tc>
          <w:tcPr>
            <w:tcW w:w="1556" w:type="dxa"/>
            <w:vAlign w:val="center"/>
          </w:tcPr>
          <w:p w:rsidR="00262243" w:rsidRPr="0063349B" w:rsidRDefault="00262243" w:rsidP="00270D70">
            <w:pPr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</w:p>
        </w:tc>
      </w:tr>
      <w:tr w:rsidR="00262243" w:rsidRPr="00270D70" w:rsidTr="00270D70">
        <w:tc>
          <w:tcPr>
            <w:tcW w:w="568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1555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旅行社</w:t>
            </w: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(</w:t>
            </w: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分社</w:t>
            </w: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)</w:t>
            </w:r>
          </w:p>
        </w:tc>
        <w:tc>
          <w:tcPr>
            <w:tcW w:w="2372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福建省方圆旅行社有限公司闽清分社</w:t>
            </w:r>
          </w:p>
        </w:tc>
        <w:tc>
          <w:tcPr>
            <w:tcW w:w="1936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2019.12.16</w:t>
            </w:r>
          </w:p>
        </w:tc>
        <w:tc>
          <w:tcPr>
            <w:tcW w:w="4200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部分旅游合同档案归档不规范</w:t>
            </w:r>
          </w:p>
        </w:tc>
        <w:tc>
          <w:tcPr>
            <w:tcW w:w="1556" w:type="dxa"/>
            <w:vAlign w:val="center"/>
          </w:tcPr>
          <w:p w:rsidR="00262243" w:rsidRPr="0063349B" w:rsidRDefault="00262243" w:rsidP="0063349B">
            <w:pPr>
              <w:spacing w:line="3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责令立即整改</w:t>
            </w:r>
          </w:p>
        </w:tc>
      </w:tr>
      <w:tr w:rsidR="00262243" w:rsidRPr="00270D70" w:rsidTr="00270D70">
        <w:tc>
          <w:tcPr>
            <w:tcW w:w="568" w:type="dxa"/>
            <w:vMerge w:val="restart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1555" w:type="dxa"/>
            <w:vMerge w:val="restart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县级以上文物保护单位</w:t>
            </w:r>
          </w:p>
        </w:tc>
        <w:tc>
          <w:tcPr>
            <w:tcW w:w="2372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际上石刻群</w:t>
            </w:r>
          </w:p>
        </w:tc>
        <w:tc>
          <w:tcPr>
            <w:tcW w:w="1936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2019.12.16</w:t>
            </w:r>
          </w:p>
        </w:tc>
        <w:tc>
          <w:tcPr>
            <w:tcW w:w="4200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未发现违法行为</w:t>
            </w:r>
          </w:p>
        </w:tc>
        <w:tc>
          <w:tcPr>
            <w:tcW w:w="1556" w:type="dxa"/>
            <w:vAlign w:val="center"/>
          </w:tcPr>
          <w:p w:rsidR="00262243" w:rsidRPr="0063349B" w:rsidRDefault="00262243" w:rsidP="00270D70">
            <w:pPr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</w:p>
        </w:tc>
      </w:tr>
      <w:tr w:rsidR="00262243" w:rsidRPr="00270D70" w:rsidTr="00270D70">
        <w:tc>
          <w:tcPr>
            <w:tcW w:w="568" w:type="dxa"/>
            <w:vMerge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55" w:type="dxa"/>
            <w:vMerge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372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芝田宫</w:t>
            </w:r>
          </w:p>
        </w:tc>
        <w:tc>
          <w:tcPr>
            <w:tcW w:w="1936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2019.12.16</w:t>
            </w:r>
          </w:p>
        </w:tc>
        <w:tc>
          <w:tcPr>
            <w:tcW w:w="4200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未发现违法行为</w:t>
            </w:r>
          </w:p>
        </w:tc>
        <w:tc>
          <w:tcPr>
            <w:tcW w:w="1556" w:type="dxa"/>
            <w:vAlign w:val="center"/>
          </w:tcPr>
          <w:p w:rsidR="00262243" w:rsidRPr="0063349B" w:rsidRDefault="00262243" w:rsidP="00270D70">
            <w:pPr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</w:p>
        </w:tc>
      </w:tr>
      <w:tr w:rsidR="00262243" w:rsidRPr="00270D70" w:rsidTr="00270D70">
        <w:tc>
          <w:tcPr>
            <w:tcW w:w="568" w:type="dxa"/>
            <w:vMerge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55" w:type="dxa"/>
            <w:vMerge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372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金沙堂</w:t>
            </w:r>
          </w:p>
        </w:tc>
        <w:tc>
          <w:tcPr>
            <w:tcW w:w="1936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2019.12.16</w:t>
            </w:r>
          </w:p>
        </w:tc>
        <w:tc>
          <w:tcPr>
            <w:tcW w:w="4200" w:type="dxa"/>
            <w:vAlign w:val="center"/>
          </w:tcPr>
          <w:p w:rsidR="00262243" w:rsidRPr="0063349B" w:rsidRDefault="00262243" w:rsidP="006922D6">
            <w:pPr>
              <w:spacing w:line="5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1.</w:t>
            </w: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四</w:t>
            </w:r>
            <w:bookmarkStart w:id="0" w:name="_GoBack"/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具灭火</w:t>
            </w:r>
            <w:bookmarkEnd w:id="0"/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器过期；</w:t>
            </w:r>
            <w:r w:rsidRPr="0063349B">
              <w:rPr>
                <w:rFonts w:ascii="宋体" w:hAnsi="宋体" w:cs="微软雅黑"/>
                <w:color w:val="333333"/>
                <w:szCs w:val="21"/>
                <w:shd w:val="clear" w:color="auto" w:fill="FFFFFF"/>
              </w:rPr>
              <w:t>2.</w:t>
            </w: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内部电线老化，部分电线与木质结构直接接触</w:t>
            </w:r>
          </w:p>
        </w:tc>
        <w:tc>
          <w:tcPr>
            <w:tcW w:w="1556" w:type="dxa"/>
            <w:vAlign w:val="center"/>
          </w:tcPr>
          <w:p w:rsidR="00262243" w:rsidRPr="0063349B" w:rsidRDefault="00262243" w:rsidP="0063349B">
            <w:pPr>
              <w:spacing w:line="300" w:lineRule="exact"/>
              <w:jc w:val="center"/>
              <w:rPr>
                <w:rFonts w:ascii="宋体" w:cs="微软雅黑"/>
                <w:color w:val="333333"/>
                <w:szCs w:val="21"/>
                <w:shd w:val="clear" w:color="auto" w:fill="FFFFFF"/>
              </w:rPr>
            </w:pPr>
            <w:r w:rsidRPr="0063349B">
              <w:rPr>
                <w:rFonts w:ascii="宋体" w:hAnsi="宋体" w:cs="微软雅黑" w:hint="eastAsia"/>
                <w:color w:val="333333"/>
                <w:szCs w:val="21"/>
                <w:shd w:val="clear" w:color="auto" w:fill="FFFFFF"/>
              </w:rPr>
              <w:t>责令限期整改</w:t>
            </w:r>
          </w:p>
        </w:tc>
      </w:tr>
    </w:tbl>
    <w:p w:rsidR="00262243" w:rsidRDefault="00262243">
      <w:pPr>
        <w:jc w:val="center"/>
        <w:rPr>
          <w:rFonts w:ascii="黑体" w:eastAsia="黑体" w:hAnsi="黑体" w:cs="黑体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/>
          <w:color w:val="333333"/>
          <w:sz w:val="44"/>
          <w:szCs w:val="44"/>
          <w:shd w:val="clear" w:color="auto" w:fill="FFFFFF"/>
        </w:rPr>
        <w:t>2019</w:t>
      </w:r>
      <w:r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年闽清县文化体育和旅游局双随机抽查情况公示（二）</w:t>
      </w:r>
    </w:p>
    <w:p w:rsidR="00262243" w:rsidRDefault="00262243">
      <w:pP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</w:p>
    <w:sectPr w:rsidR="00262243" w:rsidSect="00003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43" w:rsidRDefault="00262243">
      <w:r>
        <w:separator/>
      </w:r>
    </w:p>
  </w:endnote>
  <w:endnote w:type="continuationSeparator" w:id="0">
    <w:p w:rsidR="00262243" w:rsidRDefault="0026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43" w:rsidRDefault="002622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43" w:rsidRDefault="002622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43" w:rsidRDefault="00262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43" w:rsidRDefault="00262243">
      <w:r>
        <w:separator/>
      </w:r>
    </w:p>
  </w:footnote>
  <w:footnote w:type="continuationSeparator" w:id="0">
    <w:p w:rsidR="00262243" w:rsidRDefault="00262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43" w:rsidRDefault="002622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43" w:rsidRDefault="00262243" w:rsidP="001B110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43" w:rsidRDefault="002622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880FC8"/>
    <w:rsid w:val="00003C83"/>
    <w:rsid w:val="001B1103"/>
    <w:rsid w:val="00262243"/>
    <w:rsid w:val="00270D70"/>
    <w:rsid w:val="0063349B"/>
    <w:rsid w:val="006922D6"/>
    <w:rsid w:val="00F63243"/>
    <w:rsid w:val="1CEA0121"/>
    <w:rsid w:val="206C0D65"/>
    <w:rsid w:val="25880FC8"/>
    <w:rsid w:val="27710178"/>
    <w:rsid w:val="282659D2"/>
    <w:rsid w:val="291960F2"/>
    <w:rsid w:val="30046EB8"/>
    <w:rsid w:val="3311020C"/>
    <w:rsid w:val="34A5351E"/>
    <w:rsid w:val="350839A0"/>
    <w:rsid w:val="35192408"/>
    <w:rsid w:val="36315C26"/>
    <w:rsid w:val="38DF24D1"/>
    <w:rsid w:val="39297D94"/>
    <w:rsid w:val="39831ABA"/>
    <w:rsid w:val="401E2E24"/>
    <w:rsid w:val="40ED4377"/>
    <w:rsid w:val="42460B2D"/>
    <w:rsid w:val="43843D0C"/>
    <w:rsid w:val="456408AB"/>
    <w:rsid w:val="45E01501"/>
    <w:rsid w:val="4763738B"/>
    <w:rsid w:val="48066E96"/>
    <w:rsid w:val="48466B84"/>
    <w:rsid w:val="54FA7611"/>
    <w:rsid w:val="551B3270"/>
    <w:rsid w:val="579477CC"/>
    <w:rsid w:val="5E402F5A"/>
    <w:rsid w:val="5EDF08CF"/>
    <w:rsid w:val="5FAB7C3A"/>
    <w:rsid w:val="5FF44524"/>
    <w:rsid w:val="60C660E6"/>
    <w:rsid w:val="61753146"/>
    <w:rsid w:val="61C11195"/>
    <w:rsid w:val="62A22614"/>
    <w:rsid w:val="644844F7"/>
    <w:rsid w:val="66F47182"/>
    <w:rsid w:val="725257DC"/>
    <w:rsid w:val="78296BAC"/>
    <w:rsid w:val="789921A8"/>
    <w:rsid w:val="798A11DB"/>
    <w:rsid w:val="7BF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8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3C8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0156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B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0156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52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</dc:title>
  <dc:subject/>
  <dc:creator>hp2015</dc:creator>
  <cp:keywords/>
  <dc:description/>
  <cp:lastModifiedBy>User</cp:lastModifiedBy>
  <cp:revision>3</cp:revision>
  <cp:lastPrinted>2019-09-03T08:02:00Z</cp:lastPrinted>
  <dcterms:created xsi:type="dcterms:W3CDTF">2019-12-23T08:23:00Z</dcterms:created>
  <dcterms:modified xsi:type="dcterms:W3CDTF">2019-12-23T08:25:00Z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